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04" w:rsidRDefault="00B52C65" w:rsidP="00397E7E">
      <w:pPr>
        <w:pStyle w:val="Heading1"/>
      </w:pPr>
      <w:bookmarkStart w:id="0" w:name="_GoBack"/>
      <w:bookmarkEnd w:id="0"/>
      <w:r>
        <w:t>Use of the RBF in a fishery assessment form</w:t>
      </w:r>
    </w:p>
    <w:p w:rsidR="00526404" w:rsidRDefault="00526404" w:rsidP="00B52C65"/>
    <w:p w:rsidR="00B52C65" w:rsidRDefault="00B52C65" w:rsidP="00B52C65">
      <w:pPr>
        <w:pStyle w:val="Default"/>
        <w:rPr>
          <w:color w:val="034EA1"/>
          <w:sz w:val="23"/>
          <w:szCs w:val="23"/>
        </w:rPr>
      </w:pPr>
      <w:r>
        <w:rPr>
          <w:color w:val="034EA1"/>
          <w:sz w:val="23"/>
          <w:szCs w:val="23"/>
        </w:rPr>
        <w:t xml:space="preserve">Please use the unshaded boxes to provide the requested information.  </w:t>
      </w:r>
    </w:p>
    <w:p w:rsidR="00B52C65" w:rsidRDefault="00B52C65" w:rsidP="00B52C65">
      <w:pPr>
        <w:pStyle w:val="Default"/>
        <w:rPr>
          <w:sz w:val="23"/>
          <w:szCs w:val="23"/>
        </w:rPr>
      </w:pPr>
      <w:r w:rsidRPr="0095216A">
        <w:rPr>
          <w:color w:val="034EA1"/>
          <w:sz w:val="23"/>
          <w:szCs w:val="23"/>
          <w:u w:val="single"/>
        </w:rPr>
        <w:t>Repeat rows 5 to 7 for each PI for which the RBF is to be used.</w:t>
      </w:r>
      <w:r>
        <w:rPr>
          <w:color w:val="034EA1"/>
          <w:sz w:val="23"/>
          <w:szCs w:val="23"/>
        </w:rPr>
        <w:t xml:space="preserve"> </w:t>
      </w:r>
    </w:p>
    <w:p w:rsidR="00B52C65" w:rsidRDefault="00B52C65" w:rsidP="00B52C6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256"/>
      </w:tblGrid>
      <w:tr w:rsidR="00B52C65" w:rsidTr="00B52C65">
        <w:trPr>
          <w:trHeight w:val="7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  <w:vAlign w:val="center"/>
          </w:tcPr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Applicant fishery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5" w:rsidRDefault="00B52C65" w:rsidP="00B95F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52C65" w:rsidTr="00B52C65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  <w:vAlign w:val="center"/>
          </w:tcPr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Conformity Assessment Body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5" w:rsidRDefault="00B52C65" w:rsidP="00B95F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52C65" w:rsidTr="00B52C65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  <w:vAlign w:val="center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Date that the proposal to use the RBF is submitted to the MSC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5" w:rsidRDefault="00B52C65" w:rsidP="00B95F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52C65" w:rsidTr="00B52C65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  <w:vAlign w:val="center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Date stakeholder comment period closes on the proposal to use the RBF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5" w:rsidRDefault="00B52C65" w:rsidP="00B95F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52C65" w:rsidTr="00B52C65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  <w:vAlign w:val="center"/>
          </w:tcPr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PI that RBF is to be used for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5" w:rsidRDefault="00B52C65" w:rsidP="00B95F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52C65" w:rsidTr="00B52C65">
        <w:trPr>
          <w:trHeight w:val="7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  <w:vAlign w:val="center"/>
          </w:tcPr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Justification for use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5" w:rsidRDefault="00B52C65" w:rsidP="00B95F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52C65" w:rsidTr="00B52C65">
        <w:trPr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  <w:vAlign w:val="center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Summary of stakeholder comments and CAB responses pertaining to choice to use the RBF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5" w:rsidRDefault="00B52C65" w:rsidP="00B95F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52C65" w:rsidTr="00B52C65">
        <w:trPr>
          <w:trHeight w:val="10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  <w:vAlign w:val="center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F6" w:themeFill="text2" w:themeFillTint="33"/>
          </w:tcPr>
          <w:p w:rsidR="00B52C65" w:rsidRDefault="00B52C65" w:rsidP="00B95FF6">
            <w:pPr>
              <w:pStyle w:val="Default"/>
            </w:pPr>
          </w:p>
          <w:p w:rsidR="00B52C65" w:rsidRDefault="00B52C65" w:rsidP="00B95FF6">
            <w:pPr>
              <w:pStyle w:val="Defaul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Date MSC notified of final decision to use RBF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5" w:rsidRDefault="00B52C65" w:rsidP="00B95F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52C65" w:rsidRPr="00526404" w:rsidRDefault="00B52C65" w:rsidP="00B52C65"/>
    <w:sectPr w:rsidR="00B52C65" w:rsidRPr="00526404" w:rsidSect="00BC2E8F">
      <w:headerReference w:type="default" r:id="rId7"/>
      <w:footerReference w:type="default" r:id="rId8"/>
      <w:pgSz w:w="11900" w:h="16820"/>
      <w:pgMar w:top="2694" w:right="1800" w:bottom="1440" w:left="1134" w:header="708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57" w:rsidRDefault="000E3C57" w:rsidP="00397E7E">
      <w:r>
        <w:separator/>
      </w:r>
    </w:p>
  </w:endnote>
  <w:endnote w:type="continuationSeparator" w:id="0">
    <w:p w:rsidR="000E3C57" w:rsidRDefault="000E3C57" w:rsidP="0039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95" w:type="pct"/>
      <w:tblInd w:w="2813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990"/>
      <w:gridCol w:w="353"/>
    </w:tblGrid>
    <w:tr w:rsidR="003403A7" w:rsidRPr="00137C90" w:rsidTr="00F75CD9">
      <w:sdt>
        <w:sdtPr>
          <w:rPr>
            <w:rFonts w:cstheme="majorBidi"/>
          </w:rPr>
          <w:alias w:val="Title"/>
          <w:id w:val="2719569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03" w:type="pct"/>
            </w:tcPr>
            <w:p w:rsidR="003403A7" w:rsidRPr="00EB7776" w:rsidRDefault="00B52C65" w:rsidP="00B52C65">
              <w:pPr>
                <w:pStyle w:val="Header"/>
                <w:jc w:val="right"/>
                <w:rPr>
                  <w:color w:val="8DC63F" w:themeColor="accent3"/>
                </w:rPr>
              </w:pPr>
              <w:r w:rsidRPr="00B52C65">
                <w:rPr>
                  <w:rFonts w:cstheme="majorBidi"/>
                </w:rPr>
                <w:t>U</w:t>
              </w:r>
              <w:r>
                <w:rPr>
                  <w:rFonts w:cstheme="majorBidi"/>
                </w:rPr>
                <w:t>se of the RBF in an assessment</w:t>
              </w:r>
            </w:p>
          </w:tc>
        </w:sdtContent>
      </w:sdt>
      <w:tc>
        <w:tcPr>
          <w:tcW w:w="197" w:type="pct"/>
        </w:tcPr>
        <w:p w:rsidR="003403A7" w:rsidRPr="00137C90" w:rsidRDefault="003403A7" w:rsidP="00397E7E">
          <w:pPr>
            <w:pStyle w:val="Header"/>
            <w:rPr>
              <w:rFonts w:ascii="Arial-BoldMT" w:eastAsiaTheme="majorEastAsia" w:hAnsi="Arial-BoldMT" w:cstheme="majorBidi"/>
              <w:color w:val="007395" w:themeColor="accent1" w:themeShade="BF"/>
            </w:rPr>
          </w:pPr>
          <w:r>
            <w:rPr>
              <w:rFonts w:ascii="Times New Roman" w:hAnsi="Times New Roman"/>
            </w:rPr>
            <w:fldChar w:fldCharType="begin"/>
          </w:r>
          <w:r>
            <w:instrText xml:space="preserve"> PAGE   \* MERGEFORMAT </w:instrText>
          </w:r>
          <w:r>
            <w:rPr>
              <w:rFonts w:ascii="Times New Roman" w:hAnsi="Times New Roman"/>
            </w:rPr>
            <w:fldChar w:fldCharType="separate"/>
          </w:r>
          <w:r w:rsidR="00815B0C" w:rsidRPr="00815B0C">
            <w:rPr>
              <w:rFonts w:ascii="Arial-BoldMT" w:hAnsi="Arial-BoldMT"/>
              <w:noProof/>
              <w:color w:val="007395" w:themeColor="accent1" w:themeShade="BF"/>
            </w:rPr>
            <w:t>1</w:t>
          </w:r>
          <w:r>
            <w:rPr>
              <w:rFonts w:ascii="Arial-BoldMT" w:hAnsi="Arial-BoldMT"/>
              <w:noProof/>
              <w:color w:val="007395" w:themeColor="accent1" w:themeShade="BF"/>
            </w:rPr>
            <w:fldChar w:fldCharType="end"/>
          </w:r>
        </w:p>
      </w:tc>
    </w:tr>
  </w:tbl>
  <w:p w:rsidR="003403A7" w:rsidRDefault="003403A7" w:rsidP="00397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57" w:rsidRDefault="000E3C57" w:rsidP="00397E7E">
      <w:r>
        <w:separator/>
      </w:r>
    </w:p>
  </w:footnote>
  <w:footnote w:type="continuationSeparator" w:id="0">
    <w:p w:rsidR="000E3C57" w:rsidRDefault="000E3C57" w:rsidP="0039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A7" w:rsidRDefault="000F1185" w:rsidP="00397E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7D36C0C1" wp14:editId="0474D98C">
          <wp:simplePos x="0" y="0"/>
          <wp:positionH relativeFrom="column">
            <wp:posOffset>-338455</wp:posOffset>
          </wp:positionH>
          <wp:positionV relativeFrom="paragraph">
            <wp:posOffset>9547860</wp:posOffset>
          </wp:positionV>
          <wp:extent cx="1384300" cy="292100"/>
          <wp:effectExtent l="0" t="0" r="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336F7CDF" wp14:editId="5716502D">
          <wp:simplePos x="0" y="0"/>
          <wp:positionH relativeFrom="column">
            <wp:posOffset>-325755</wp:posOffset>
          </wp:positionH>
          <wp:positionV relativeFrom="paragraph">
            <wp:posOffset>9525</wp:posOffset>
          </wp:positionV>
          <wp:extent cx="1143000" cy="8164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0E0EAE09" wp14:editId="45BB3FB8">
          <wp:simplePos x="0" y="0"/>
          <wp:positionH relativeFrom="column">
            <wp:posOffset>3103245</wp:posOffset>
          </wp:positionH>
          <wp:positionV relativeFrom="paragraph">
            <wp:posOffset>-4445</wp:posOffset>
          </wp:positionV>
          <wp:extent cx="3556000" cy="2413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3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D4D"/>
    <w:multiLevelType w:val="hybridMultilevel"/>
    <w:tmpl w:val="7B4C8312"/>
    <w:lvl w:ilvl="0" w:tplc="16F88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2FD"/>
    <w:multiLevelType w:val="hybridMultilevel"/>
    <w:tmpl w:val="FB2C633C"/>
    <w:lvl w:ilvl="0" w:tplc="8B6ACE80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74AE1"/>
    <w:multiLevelType w:val="multilevel"/>
    <w:tmpl w:val="7B4C8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473EC"/>
    <w:multiLevelType w:val="hybridMultilevel"/>
    <w:tmpl w:val="0FD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65"/>
    <w:rsid w:val="000B180D"/>
    <w:rsid w:val="000E3C57"/>
    <w:rsid w:val="000F1185"/>
    <w:rsid w:val="001D542F"/>
    <w:rsid w:val="002C6C49"/>
    <w:rsid w:val="0031701F"/>
    <w:rsid w:val="0032098A"/>
    <w:rsid w:val="003403A7"/>
    <w:rsid w:val="00397E7E"/>
    <w:rsid w:val="00526404"/>
    <w:rsid w:val="006B4585"/>
    <w:rsid w:val="007630F2"/>
    <w:rsid w:val="0077549E"/>
    <w:rsid w:val="00815B0C"/>
    <w:rsid w:val="00AB6C7D"/>
    <w:rsid w:val="00B52C65"/>
    <w:rsid w:val="00BC143D"/>
    <w:rsid w:val="00BC2E8F"/>
    <w:rsid w:val="00CD60C0"/>
    <w:rsid w:val="00E3261E"/>
    <w:rsid w:val="00EB7776"/>
    <w:rsid w:val="00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E263F704-B71C-4F22-AC0C-0EE548A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7E7E"/>
    <w:pPr>
      <w:spacing w:after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E7E"/>
    <w:pPr>
      <w:keepNext/>
      <w:keepLines/>
      <w:spacing w:before="100" w:beforeAutospacing="1"/>
      <w:outlineLvl w:val="0"/>
    </w:pPr>
    <w:rPr>
      <w:rFonts w:asciiTheme="majorHAnsi" w:eastAsiaTheme="majorEastAsia" w:hAnsiTheme="majorHAnsi" w:cstheme="majorBidi"/>
      <w:b/>
      <w:bCs/>
      <w:color w:val="144894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E7E"/>
    <w:pPr>
      <w:outlineLvl w:val="1"/>
    </w:pPr>
    <w:rPr>
      <w:b/>
      <w:color w:val="144894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E7E"/>
    <w:pPr>
      <w:outlineLvl w:val="2"/>
    </w:pPr>
    <w:rPr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paragraph" w:styleId="Header">
    <w:name w:val="header"/>
    <w:aliases w:val="footer"/>
    <w:basedOn w:val="Normal"/>
    <w:link w:val="HeaderChar"/>
    <w:uiPriority w:val="99"/>
    <w:unhideWhenUsed/>
    <w:rsid w:val="0052640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footer Char"/>
    <w:basedOn w:val="DefaultParagraphFont"/>
    <w:link w:val="Header"/>
    <w:uiPriority w:val="99"/>
    <w:rsid w:val="005264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6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0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97E7E"/>
    <w:rPr>
      <w:rFonts w:asciiTheme="majorHAnsi" w:eastAsiaTheme="majorEastAsia" w:hAnsiTheme="majorHAnsi" w:cstheme="majorBidi"/>
      <w:b/>
      <w:bCs/>
      <w:color w:val="144894" w:themeColor="text2"/>
      <w:sz w:val="44"/>
      <w:szCs w:val="4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26404"/>
    <w:pPr>
      <w:pBdr>
        <w:bottom w:val="single" w:sz="8" w:space="4" w:color="009AC7" w:themeColor="accent1"/>
      </w:pBdr>
      <w:spacing w:after="300"/>
      <w:contextualSpacing/>
    </w:pPr>
    <w:rPr>
      <w:rFonts w:asciiTheme="majorHAnsi" w:eastAsiaTheme="majorEastAsia" w:hAnsiTheme="majorHAnsi" w:cstheme="majorBidi"/>
      <w:color w:val="0F356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404"/>
    <w:rPr>
      <w:rFonts w:asciiTheme="majorHAnsi" w:eastAsiaTheme="majorEastAsia" w:hAnsiTheme="majorHAnsi" w:cstheme="majorBidi"/>
      <w:color w:val="0F356E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5264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7E7E"/>
    <w:rPr>
      <w:rFonts w:asciiTheme="minorHAnsi" w:hAnsiTheme="minorHAnsi"/>
      <w:b/>
      <w:color w:val="144894" w:themeColor="text2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97E7E"/>
    <w:rPr>
      <w:rFonts w:asciiTheme="minorHAnsi" w:hAnsiTheme="minorHAnsi"/>
      <w:b/>
      <w:color w:val="0070C0"/>
      <w:sz w:val="24"/>
      <w:szCs w:val="24"/>
      <w:lang w:eastAsia="en-US"/>
    </w:rPr>
  </w:style>
  <w:style w:type="paragraph" w:customStyle="1" w:styleId="Default">
    <w:name w:val="Default"/>
    <w:rsid w:val="00B52C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.gummery\Documents\Custom%20Office%20Templates\MSC%20Blank%20Word%20Template.dotx" TargetMode="External"/></Relationships>
</file>

<file path=word/theme/theme1.xml><?xml version="1.0" encoding="utf-8"?>
<a:theme xmlns:a="http://schemas.openxmlformats.org/drawingml/2006/main" name="2015 MSC Corporate Template">
  <a:themeElements>
    <a:clrScheme name="Custom 67">
      <a:dk1>
        <a:sysClr val="windowText" lastClr="000000"/>
      </a:dk1>
      <a:lt1>
        <a:sysClr val="window" lastClr="FFFFFF"/>
      </a:lt1>
      <a:dk2>
        <a:srgbClr val="144894"/>
      </a:dk2>
      <a:lt2>
        <a:srgbClr val="FFFFFF"/>
      </a:lt2>
      <a:accent1>
        <a:srgbClr val="009AC7"/>
      </a:accent1>
      <a:accent2>
        <a:srgbClr val="00B194"/>
      </a:accent2>
      <a:accent3>
        <a:srgbClr val="8DC63F"/>
      </a:accent3>
      <a:accent4>
        <a:srgbClr val="F89728"/>
      </a:accent4>
      <a:accent5>
        <a:srgbClr val="FDB913"/>
      </a:accent5>
      <a:accent6>
        <a:srgbClr val="4C4C4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MSC Blank Word Template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the RBF in an assessment</vt:lpstr>
    </vt:vector>
  </TitlesOfParts>
  <Company>Forster Ltd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the RBF in an assessment</dc:title>
  <dc:subject/>
  <dc:creator>Matt Gummery</dc:creator>
  <cp:keywords/>
  <dc:description/>
  <cp:lastModifiedBy>Chantal Lyons</cp:lastModifiedBy>
  <cp:revision>2</cp:revision>
  <dcterms:created xsi:type="dcterms:W3CDTF">2016-11-18T14:36:00Z</dcterms:created>
  <dcterms:modified xsi:type="dcterms:W3CDTF">2016-11-18T14:36:00Z</dcterms:modified>
</cp:coreProperties>
</file>